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7" w:rsidRPr="00A84E01" w:rsidP="00B85D6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84E01">
        <w:rPr>
          <w:rFonts w:ascii="Times New Roman" w:eastAsia="MS Mincho" w:hAnsi="Times New Roman" w:cs="Times New Roman"/>
          <w:sz w:val="28"/>
          <w:szCs w:val="28"/>
          <w:lang w:eastAsia="ru-RU"/>
        </w:rPr>
        <w:t>дело № 2-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A84E01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-0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A84E01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A84E01">
        <w:rPr>
          <w:rFonts w:ascii="Times New Roman" w:eastAsia="MS Mincho" w:hAnsi="Times New Roman" w:cs="Times New Roman"/>
          <w:sz w:val="28"/>
          <w:szCs w:val="28"/>
          <w:lang w:eastAsia="ru-RU"/>
        </w:rPr>
        <w:t>/202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</w:p>
    <w:p w:rsidR="004D27CA" w:rsidRPr="007A665F" w:rsidP="004D27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</w:rPr>
        <w:t>ЗАОЧНОЕ РЕШЕНИЕ</w:t>
      </w:r>
    </w:p>
    <w:p w:rsidR="004D27CA" w:rsidRPr="008F031A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D27CA" w:rsidRPr="008F031A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езолютивная часть</w:t>
      </w:r>
    </w:p>
    <w:p w:rsidR="005C457F" w:rsidRPr="00650733" w:rsidP="005C457F">
      <w:pPr>
        <w:tabs>
          <w:tab w:val="lef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F031A" w:rsidRPr="008F031A" w:rsidP="008F031A">
      <w:pPr>
        <w:tabs>
          <w:tab w:val="left" w:pos="86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12 января 2024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4A27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="00D579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г.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Нефтеюганск</w:t>
      </w:r>
    </w:p>
    <w:p w:rsidR="008F031A" w:rsidRPr="00650733" w:rsidP="008F031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377B1B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С.Т.Биктимирова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>и.о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мирового судьи </w:t>
      </w:r>
      <w:r w:rsidRPr="008F031A"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судебного участка № 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8F031A"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</w:p>
    <w:p w:rsidR="00B70C67" w:rsidP="005B6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031A" w:rsid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 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Журжаевой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0844" w:rsidRPr="00874CE7" w:rsidP="005B6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</w:t>
      </w: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судебном за</w:t>
      </w:r>
      <w:r w:rsidR="008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 гражданское дело № 2-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3-0602</w:t>
      </w:r>
      <w:r w:rsidR="00B85D67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92">
        <w:rPr>
          <w:rFonts w:ascii="Times New Roman" w:hAnsi="Times New Roman" w:cs="Times New Roman"/>
          <w:sz w:val="28"/>
          <w:szCs w:val="28"/>
        </w:rPr>
        <w:t>по иску</w:t>
      </w:r>
      <w:r w:rsidR="00D5734A">
        <w:rPr>
          <w:rFonts w:ascii="Times New Roman" w:hAnsi="Times New Roman" w:cs="Times New Roman"/>
          <w:sz w:val="28"/>
          <w:szCs w:val="28"/>
        </w:rPr>
        <w:t xml:space="preserve"> </w:t>
      </w:r>
      <w:r w:rsidRPr="00874CE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E91A90">
        <w:rPr>
          <w:rFonts w:ascii="Times New Roman" w:hAnsi="Times New Roman" w:cs="Times New Roman"/>
          <w:sz w:val="28"/>
          <w:szCs w:val="28"/>
        </w:rPr>
        <w:t>микрофинансовая</w:t>
      </w:r>
      <w:r w:rsidR="00E91A90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E91A90">
        <w:rPr>
          <w:rFonts w:ascii="Times New Roman" w:hAnsi="Times New Roman" w:cs="Times New Roman"/>
          <w:sz w:val="28"/>
          <w:szCs w:val="28"/>
        </w:rPr>
        <w:t>Займер</w:t>
      </w:r>
      <w:r w:rsidR="00E91A90">
        <w:rPr>
          <w:rFonts w:ascii="Times New Roman" w:hAnsi="Times New Roman" w:cs="Times New Roman"/>
          <w:sz w:val="28"/>
          <w:szCs w:val="28"/>
        </w:rPr>
        <w:t xml:space="preserve">» к </w:t>
      </w:r>
      <w:r w:rsidR="00E91A90">
        <w:rPr>
          <w:rFonts w:ascii="Times New Roman" w:hAnsi="Times New Roman" w:cs="Times New Roman"/>
          <w:sz w:val="28"/>
          <w:szCs w:val="28"/>
        </w:rPr>
        <w:t>Халиуллиной</w:t>
      </w:r>
      <w:r w:rsidR="00E91A90">
        <w:rPr>
          <w:rFonts w:ascii="Times New Roman" w:hAnsi="Times New Roman" w:cs="Times New Roman"/>
          <w:sz w:val="28"/>
          <w:szCs w:val="28"/>
        </w:rPr>
        <w:t xml:space="preserve"> Евгении Витальевне </w:t>
      </w:r>
      <w:r w:rsidRPr="00874CE7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 w:rsidR="00E91A9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874CE7">
        <w:rPr>
          <w:rFonts w:ascii="Times New Roman" w:hAnsi="Times New Roman" w:cs="Times New Roman"/>
          <w:sz w:val="28"/>
          <w:szCs w:val="28"/>
        </w:rPr>
        <w:t>,</w:t>
      </w:r>
    </w:p>
    <w:p w:rsidR="008F031A" w:rsidRPr="008F031A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руководствуясь </w:t>
      </w:r>
      <w:r w:rsidRPr="0052685A">
        <w:rPr>
          <w:rFonts w:ascii="Times New Roman" w:eastAsia="MS Mincho" w:hAnsi="Times New Roman" w:cs="Times New Roman"/>
          <w:sz w:val="28"/>
          <w:szCs w:val="28"/>
        </w:rPr>
        <w:t>ст.</w:t>
      </w:r>
      <w:r w:rsidR="009158F2">
        <w:rPr>
          <w:rFonts w:ascii="Times New Roman" w:eastAsia="MS Mincho" w:hAnsi="Times New Roman" w:cs="Times New Roman"/>
          <w:sz w:val="28"/>
          <w:szCs w:val="28"/>
        </w:rPr>
        <w:t>ст</w:t>
      </w:r>
      <w:r w:rsidR="009158F2">
        <w:rPr>
          <w:rFonts w:ascii="Times New Roman" w:eastAsia="MS Mincho" w:hAnsi="Times New Roman" w:cs="Times New Roman"/>
          <w:sz w:val="28"/>
          <w:szCs w:val="28"/>
        </w:rPr>
        <w:t>.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A0844">
        <w:rPr>
          <w:rFonts w:ascii="Times New Roman" w:eastAsia="MS Mincho" w:hAnsi="Times New Roman" w:cs="Times New Roman"/>
          <w:sz w:val="28"/>
          <w:szCs w:val="28"/>
        </w:rPr>
        <w:t>194-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199 Гражданского процессуального кодекса </w:t>
      </w:r>
      <w:r w:rsidRPr="0052685A" w:rsidR="00AE3708">
        <w:rPr>
          <w:rFonts w:ascii="Times New Roman" w:eastAsia="MS Mincho" w:hAnsi="Times New Roman" w:cs="Times New Roman"/>
          <w:sz w:val="28"/>
          <w:szCs w:val="28"/>
        </w:rPr>
        <w:t>Р</w:t>
      </w:r>
      <w:r w:rsidR="00AE3708">
        <w:rPr>
          <w:rFonts w:ascii="Times New Roman" w:eastAsia="MS Mincho" w:hAnsi="Times New Roman" w:cs="Times New Roman"/>
          <w:sz w:val="28"/>
          <w:szCs w:val="28"/>
        </w:rPr>
        <w:t>оссийской Федерации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1759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F031A" w:rsidRPr="008F031A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8F031A" w:rsidRPr="00650733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3708" w:rsidRPr="000271D7" w:rsidP="005B6F2A">
      <w:pPr>
        <w:pStyle w:val="1"/>
        <w:shd w:val="clear" w:color="auto" w:fill="auto"/>
        <w:spacing w:line="240" w:lineRule="auto"/>
        <w:ind w:right="62" w:firstLine="540"/>
        <w:contextualSpacing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исковые требования </w:t>
      </w:r>
      <w:r w:rsidRPr="00874CE7" w:rsidR="00E91A90">
        <w:rPr>
          <w:sz w:val="28"/>
          <w:szCs w:val="28"/>
        </w:rPr>
        <w:t xml:space="preserve">общества с ограниченной ответственностью </w:t>
      </w:r>
      <w:r w:rsidR="00E91A90">
        <w:rPr>
          <w:sz w:val="28"/>
          <w:szCs w:val="28"/>
        </w:rPr>
        <w:t>микрофинансовая</w:t>
      </w:r>
      <w:r w:rsidR="00E91A90">
        <w:rPr>
          <w:sz w:val="28"/>
          <w:szCs w:val="28"/>
        </w:rPr>
        <w:t xml:space="preserve"> компания «</w:t>
      </w:r>
      <w:r w:rsidR="00E91A90">
        <w:rPr>
          <w:sz w:val="28"/>
          <w:szCs w:val="28"/>
        </w:rPr>
        <w:t>Займер</w:t>
      </w:r>
      <w:r w:rsidR="00E91A90">
        <w:rPr>
          <w:sz w:val="28"/>
          <w:szCs w:val="28"/>
        </w:rPr>
        <w:t xml:space="preserve">» к </w:t>
      </w:r>
      <w:r w:rsidR="00E91A90">
        <w:rPr>
          <w:sz w:val="28"/>
          <w:szCs w:val="28"/>
        </w:rPr>
        <w:t>Халиуллиной</w:t>
      </w:r>
      <w:r w:rsidR="00E91A90">
        <w:rPr>
          <w:sz w:val="28"/>
          <w:szCs w:val="28"/>
        </w:rPr>
        <w:t xml:space="preserve"> Евгении Витальевне </w:t>
      </w:r>
      <w:r w:rsidRPr="00874CE7" w:rsidR="00E91A90">
        <w:rPr>
          <w:sz w:val="28"/>
          <w:szCs w:val="28"/>
        </w:rPr>
        <w:t>о взыскании задолженности по договору</w:t>
      </w:r>
      <w:r w:rsidR="00E91A90">
        <w:rPr>
          <w:sz w:val="28"/>
          <w:szCs w:val="28"/>
        </w:rPr>
        <w:t xml:space="preserve"> займа</w:t>
      </w:r>
      <w:r w:rsidRPr="00874CE7" w:rsidR="00E91A90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удовлетворить</w:t>
      </w:r>
      <w:r w:rsidR="009158F2">
        <w:rPr>
          <w:sz w:val="28"/>
          <w:szCs w:val="28"/>
        </w:rPr>
        <w:t>.</w:t>
      </w:r>
      <w:r w:rsidRPr="000271D7">
        <w:rPr>
          <w:sz w:val="28"/>
          <w:szCs w:val="28"/>
        </w:rPr>
        <w:t xml:space="preserve">    </w:t>
      </w:r>
    </w:p>
    <w:p w:rsidR="0015457D" w:rsidP="00D579F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874CE7" w:rsidR="005B6F2A">
        <w:rPr>
          <w:rFonts w:ascii="Times New Roman" w:hAnsi="Times New Roman" w:cs="Times New Roman"/>
          <w:sz w:val="28"/>
          <w:szCs w:val="28"/>
        </w:rPr>
        <w:t xml:space="preserve">с </w:t>
      </w:r>
      <w:r w:rsidR="00E91A90">
        <w:rPr>
          <w:rFonts w:ascii="Times New Roman" w:hAnsi="Times New Roman" w:cs="Times New Roman"/>
          <w:sz w:val="28"/>
          <w:szCs w:val="28"/>
        </w:rPr>
        <w:t>Халиуллиной</w:t>
      </w:r>
      <w:r w:rsidR="00E91A90">
        <w:rPr>
          <w:rFonts w:ascii="Times New Roman" w:hAnsi="Times New Roman" w:cs="Times New Roman"/>
          <w:sz w:val="28"/>
          <w:szCs w:val="28"/>
        </w:rPr>
        <w:t xml:space="preserve"> Евгении Витальевны,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91A90">
        <w:rPr>
          <w:rFonts w:ascii="Times New Roman" w:hAnsi="Times New Roman" w:cs="Times New Roman"/>
          <w:sz w:val="28"/>
          <w:szCs w:val="28"/>
        </w:rPr>
        <w:t xml:space="preserve"> </w:t>
      </w:r>
      <w:r w:rsidR="00D579FF">
        <w:rPr>
          <w:rFonts w:ascii="Times New Roman" w:hAnsi="Times New Roman" w:cs="Times New Roman"/>
          <w:sz w:val="28"/>
          <w:szCs w:val="28"/>
        </w:rPr>
        <w:t xml:space="preserve">года рождения, уроженки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91A90">
        <w:rPr>
          <w:rFonts w:ascii="Times New Roman" w:hAnsi="Times New Roman" w:cs="Times New Roman"/>
          <w:sz w:val="28"/>
          <w:szCs w:val="28"/>
        </w:rPr>
        <w:t xml:space="preserve">, </w:t>
      </w:r>
      <w:r w:rsidR="007A2D58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91A90">
        <w:rPr>
          <w:rFonts w:ascii="Times New Roman" w:hAnsi="Times New Roman" w:cs="Times New Roman"/>
          <w:sz w:val="28"/>
          <w:szCs w:val="28"/>
        </w:rPr>
        <w:t xml:space="preserve">, </w:t>
      </w:r>
      <w:r w:rsidR="00D579FF">
        <w:rPr>
          <w:rFonts w:ascii="Times New Roman" w:hAnsi="Times New Roman" w:cs="Times New Roman"/>
          <w:sz w:val="28"/>
          <w:szCs w:val="28"/>
        </w:rPr>
        <w:t>за</w:t>
      </w:r>
      <w:r w:rsidRPr="000452E7" w:rsidR="007A2D58">
        <w:rPr>
          <w:rFonts w:ascii="Times New Roman" w:hAnsi="Times New Roman" w:cs="Times New Roman"/>
          <w:sz w:val="28"/>
          <w:szCs w:val="28"/>
        </w:rPr>
        <w:t>регистрированно</w:t>
      </w:r>
      <w:r w:rsidR="00D579FF">
        <w:rPr>
          <w:rFonts w:ascii="Times New Roman" w:hAnsi="Times New Roman" w:cs="Times New Roman"/>
          <w:sz w:val="28"/>
          <w:szCs w:val="28"/>
        </w:rPr>
        <w:t>й</w:t>
      </w:r>
      <w:r w:rsidRPr="000452E7" w:rsidR="007A2D58">
        <w:rPr>
          <w:rFonts w:ascii="Times New Roman" w:hAnsi="Times New Roman" w:cs="Times New Roman"/>
          <w:sz w:val="28"/>
          <w:szCs w:val="28"/>
        </w:rPr>
        <w:t xml:space="preserve"> </w:t>
      </w:r>
      <w:r w:rsidR="000452E7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91A90">
        <w:rPr>
          <w:rFonts w:ascii="Times New Roman" w:hAnsi="Times New Roman" w:cs="Times New Roman"/>
          <w:sz w:val="28"/>
          <w:szCs w:val="28"/>
        </w:rPr>
        <w:t xml:space="preserve">, проживающей 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91A90">
        <w:rPr>
          <w:rFonts w:ascii="Times New Roman" w:hAnsi="Times New Roman" w:cs="Times New Roman"/>
          <w:sz w:val="28"/>
          <w:szCs w:val="28"/>
        </w:rPr>
        <w:t xml:space="preserve">, </w:t>
      </w:r>
      <w:r w:rsidRPr="000452E7" w:rsidR="00B70C67">
        <w:rPr>
          <w:rFonts w:ascii="Times New Roman" w:hAnsi="Times New Roman" w:cs="Times New Roman"/>
          <w:sz w:val="28"/>
          <w:szCs w:val="28"/>
        </w:rPr>
        <w:t>в</w:t>
      </w:r>
      <w:r w:rsidRPr="000452E7">
        <w:rPr>
          <w:rFonts w:ascii="Times New Roman" w:hAnsi="Times New Roman" w:cs="Times New Roman"/>
          <w:sz w:val="28"/>
          <w:szCs w:val="28"/>
        </w:rPr>
        <w:t xml:space="preserve"> пользу </w:t>
      </w:r>
      <w:r w:rsidRPr="00874CE7" w:rsidR="00E91A9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E91A90">
        <w:rPr>
          <w:rFonts w:ascii="Times New Roman" w:hAnsi="Times New Roman" w:cs="Times New Roman"/>
          <w:sz w:val="28"/>
          <w:szCs w:val="28"/>
        </w:rPr>
        <w:t>микрофинансовая</w:t>
      </w:r>
      <w:r w:rsidR="00E91A90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E91A90">
        <w:rPr>
          <w:rFonts w:ascii="Times New Roman" w:hAnsi="Times New Roman" w:cs="Times New Roman"/>
          <w:sz w:val="28"/>
          <w:szCs w:val="28"/>
        </w:rPr>
        <w:t>Займер</w:t>
      </w:r>
      <w:r w:rsidR="00E91A90">
        <w:rPr>
          <w:rFonts w:ascii="Times New Roman" w:hAnsi="Times New Roman" w:cs="Times New Roman"/>
          <w:sz w:val="28"/>
          <w:szCs w:val="28"/>
        </w:rPr>
        <w:t>»</w:t>
      </w:r>
      <w:r w:rsidR="000452E7">
        <w:rPr>
          <w:rFonts w:ascii="Times New Roman" w:hAnsi="Times New Roman" w:cs="Times New Roman"/>
          <w:sz w:val="28"/>
          <w:szCs w:val="28"/>
        </w:rPr>
        <w:t xml:space="preserve">, ИНН </w:t>
      </w:r>
      <w:r w:rsidR="00E91A90">
        <w:rPr>
          <w:rFonts w:ascii="Times New Roman" w:hAnsi="Times New Roman" w:cs="Times New Roman"/>
          <w:sz w:val="28"/>
          <w:szCs w:val="28"/>
        </w:rPr>
        <w:t xml:space="preserve">4205271785, ОГРН 1134205019189, юридический </w:t>
      </w:r>
      <w:r w:rsidR="000452E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91A90">
        <w:rPr>
          <w:rFonts w:ascii="Times New Roman" w:hAnsi="Times New Roman" w:cs="Times New Roman"/>
          <w:sz w:val="28"/>
          <w:szCs w:val="28"/>
        </w:rPr>
        <w:t xml:space="preserve">630099, г. Новосибирск, ул. Октябрьская магистраль, д.3, оф. 906, почтовый адрес: 650991, г. Кемерово, пр. Советский, д.2/7, </w:t>
      </w:r>
      <w:r w:rsidR="00412B8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D579FF">
        <w:rPr>
          <w:rFonts w:ascii="Times New Roman" w:hAnsi="Times New Roman" w:cs="Times New Roman"/>
          <w:sz w:val="28"/>
          <w:szCs w:val="28"/>
        </w:rPr>
        <w:t xml:space="preserve">по </w:t>
      </w:r>
      <w:r w:rsidR="00E91A90">
        <w:rPr>
          <w:rFonts w:ascii="Times New Roman" w:hAnsi="Times New Roman" w:cs="Times New Roman"/>
          <w:sz w:val="28"/>
          <w:szCs w:val="28"/>
        </w:rPr>
        <w:t xml:space="preserve">договору займа № 12340671 от 24.09.2021 за период с </w:t>
      </w:r>
      <w:r w:rsidR="0079006C">
        <w:rPr>
          <w:rFonts w:ascii="Times New Roman" w:hAnsi="Times New Roman" w:cs="Times New Roman"/>
          <w:sz w:val="28"/>
          <w:szCs w:val="28"/>
        </w:rPr>
        <w:t xml:space="preserve"> 25.09.2021 по 28.03.2023 в размере 28 750 руб. 00 коп., из них: сумма займа в размере 11 500 руб. 00 коп., проценты за пользование займом в размере 16 538 руб. 10 коп., пени в размере 711 руб. 90 коп., </w:t>
      </w:r>
      <w:r w:rsidR="00412B8B">
        <w:rPr>
          <w:rFonts w:ascii="Times New Roman" w:hAnsi="Times New Roman" w:cs="Times New Roman"/>
          <w:sz w:val="28"/>
          <w:szCs w:val="28"/>
        </w:rPr>
        <w:t xml:space="preserve">судебные расходы </w:t>
      </w:r>
      <w:r>
        <w:rPr>
          <w:rFonts w:ascii="Times New Roman" w:hAnsi="Times New Roman" w:cs="Times New Roman"/>
          <w:sz w:val="28"/>
          <w:szCs w:val="28"/>
        </w:rPr>
        <w:t xml:space="preserve">по оплате  государственной пошлины в размере </w:t>
      </w:r>
      <w:r w:rsidR="0079006C">
        <w:rPr>
          <w:rFonts w:ascii="Times New Roman" w:hAnsi="Times New Roman" w:cs="Times New Roman"/>
          <w:sz w:val="28"/>
          <w:szCs w:val="28"/>
        </w:rPr>
        <w:t xml:space="preserve">1 062 руб. 50 коп., </w:t>
      </w:r>
      <w:r w:rsidRPr="00057496" w:rsidR="00AD6728">
        <w:rPr>
          <w:rFonts w:ascii="Times New Roman" w:hAnsi="Times New Roman" w:cs="Times New Roman"/>
          <w:sz w:val="28"/>
          <w:szCs w:val="28"/>
        </w:rPr>
        <w:t>в</w:t>
      </w:r>
      <w:r w:rsidRPr="00057496">
        <w:rPr>
          <w:rFonts w:ascii="Times New Roman" w:hAnsi="Times New Roman" w:cs="Times New Roman"/>
          <w:sz w:val="28"/>
          <w:szCs w:val="28"/>
        </w:rPr>
        <w:t xml:space="preserve">сего </w:t>
      </w:r>
      <w:r w:rsidR="0041602C">
        <w:rPr>
          <w:rFonts w:ascii="Times New Roman" w:hAnsi="Times New Roman" w:cs="Times New Roman"/>
          <w:sz w:val="28"/>
          <w:szCs w:val="28"/>
        </w:rPr>
        <w:t>2</w:t>
      </w:r>
      <w:r w:rsidR="0079006C">
        <w:rPr>
          <w:rFonts w:ascii="Times New Roman" w:hAnsi="Times New Roman" w:cs="Times New Roman"/>
          <w:sz w:val="28"/>
          <w:szCs w:val="28"/>
        </w:rPr>
        <w:t xml:space="preserve">9 812 </w:t>
      </w:r>
      <w:r w:rsidRPr="00057496">
        <w:rPr>
          <w:rFonts w:ascii="Times New Roman" w:hAnsi="Times New Roman" w:cs="Times New Roman"/>
          <w:sz w:val="28"/>
          <w:szCs w:val="28"/>
        </w:rPr>
        <w:t xml:space="preserve">руб. </w:t>
      </w:r>
      <w:r w:rsidR="0079006C">
        <w:rPr>
          <w:rFonts w:ascii="Times New Roman" w:hAnsi="Times New Roman" w:cs="Times New Roman"/>
          <w:sz w:val="28"/>
          <w:szCs w:val="28"/>
        </w:rPr>
        <w:t>5</w:t>
      </w:r>
      <w:r w:rsidR="0041602C">
        <w:rPr>
          <w:rFonts w:ascii="Times New Roman" w:hAnsi="Times New Roman" w:cs="Times New Roman"/>
          <w:sz w:val="28"/>
          <w:szCs w:val="28"/>
        </w:rPr>
        <w:t>0</w:t>
      </w:r>
      <w:r w:rsidRPr="00057496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</w:t>
      </w:r>
      <w:r w:rsidRPr="007A665F">
        <w:rPr>
          <w:rFonts w:ascii="Times New Roman" w:hAnsi="Times New Roman" w:cs="Times New Roman"/>
          <w:sz w:val="28"/>
          <w:szCs w:val="28"/>
        </w:rPr>
        <w:t>порядке в Нефтеюганский районный суд Ханты-Мансийского автономного округа-Югры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Заочное решение мирового судьи может быть обжаловано</w:t>
      </w:r>
      <w:r w:rsidRPr="007A665F">
        <w:rPr>
          <w:rFonts w:ascii="Times New Roman" w:hAnsi="Times New Roman" w:cs="Times New Roman"/>
          <w:sz w:val="28"/>
          <w:szCs w:val="28"/>
        </w:rPr>
        <w:t xml:space="preserve">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Нефтеюганский районный суд Ханты-Мансийского автономного округа-Югры в</w:t>
      </w:r>
      <w:r w:rsidRPr="007A665F">
        <w:rPr>
          <w:rFonts w:ascii="Times New Roman" w:hAnsi="Times New Roman" w:cs="Times New Roman"/>
          <w:sz w:val="28"/>
          <w:szCs w:val="28"/>
        </w:rPr>
        <w:t xml:space="preserve"> течение одного месяца по истечении срока подачи ответчиком заявления об отмене этого решения суда, а в случае, если такое </w:t>
      </w:r>
      <w:r w:rsidRPr="007A665F">
        <w:rPr>
          <w:rFonts w:ascii="Times New Roman" w:hAnsi="Times New Roman" w:cs="Times New Roman"/>
          <w:sz w:val="28"/>
          <w:szCs w:val="28"/>
        </w:rPr>
        <w:t>заявление подано, - в течение одного месяца со дня вынесения определения суда об отказе в удовлетворении этого заявления.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Лица, участ</w:t>
      </w:r>
      <w:r w:rsidRPr="007A665F">
        <w:rPr>
          <w:rFonts w:ascii="Times New Roman" w:hAnsi="Times New Roman" w:cs="Times New Roman"/>
          <w:sz w:val="28"/>
          <w:szCs w:val="28"/>
        </w:rPr>
        <w:t>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</w:t>
      </w:r>
      <w:r w:rsidRPr="007A665F">
        <w:rPr>
          <w:rFonts w:ascii="Times New Roman" w:hAnsi="Times New Roman" w:cs="Times New Roman"/>
          <w:sz w:val="28"/>
          <w:szCs w:val="28"/>
        </w:rPr>
        <w:t>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 xml:space="preserve">Мировой судья составляет мотивированное решение суда </w:t>
      </w:r>
      <w:r w:rsidRPr="007A665F">
        <w:rPr>
          <w:rFonts w:ascii="Times New Roman" w:hAnsi="Times New Roman" w:cs="Times New Roman"/>
          <w:sz w:val="28"/>
          <w:szCs w:val="28"/>
        </w:rPr>
        <w:t>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D27CA" w:rsidP="000452E7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27CA" w:rsidP="000452E7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281" w:rsidP="005B6F2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С.Т.</w:t>
      </w:r>
      <w:r w:rsidR="00650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Биктимирова</w:t>
      </w:r>
    </w:p>
    <w:sectPr w:rsidSect="0079006C">
      <w:pgSz w:w="11906" w:h="16838"/>
      <w:pgMar w:top="737" w:right="851" w:bottom="73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5"/>
    <w:rsid w:val="000035F4"/>
    <w:rsid w:val="000271D7"/>
    <w:rsid w:val="00032CDB"/>
    <w:rsid w:val="000452E7"/>
    <w:rsid w:val="00054899"/>
    <w:rsid w:val="00057496"/>
    <w:rsid w:val="00067997"/>
    <w:rsid w:val="000913A6"/>
    <w:rsid w:val="000926C5"/>
    <w:rsid w:val="000A3128"/>
    <w:rsid w:val="000C549D"/>
    <w:rsid w:val="000E2281"/>
    <w:rsid w:val="0015457D"/>
    <w:rsid w:val="00157353"/>
    <w:rsid w:val="00175917"/>
    <w:rsid w:val="00181629"/>
    <w:rsid w:val="001A13E6"/>
    <w:rsid w:val="00215557"/>
    <w:rsid w:val="00262832"/>
    <w:rsid w:val="002C113C"/>
    <w:rsid w:val="002F696E"/>
    <w:rsid w:val="00307B20"/>
    <w:rsid w:val="003211DC"/>
    <w:rsid w:val="00323114"/>
    <w:rsid w:val="00333DE7"/>
    <w:rsid w:val="00335308"/>
    <w:rsid w:val="003466B8"/>
    <w:rsid w:val="003647E5"/>
    <w:rsid w:val="00366386"/>
    <w:rsid w:val="00377B1B"/>
    <w:rsid w:val="00381819"/>
    <w:rsid w:val="003930D8"/>
    <w:rsid w:val="003A0D04"/>
    <w:rsid w:val="003B5D85"/>
    <w:rsid w:val="003C3974"/>
    <w:rsid w:val="003C77F0"/>
    <w:rsid w:val="003F7C43"/>
    <w:rsid w:val="00407C55"/>
    <w:rsid w:val="00412B8B"/>
    <w:rsid w:val="0041602C"/>
    <w:rsid w:val="00451164"/>
    <w:rsid w:val="004554D6"/>
    <w:rsid w:val="00472BF2"/>
    <w:rsid w:val="004A27B2"/>
    <w:rsid w:val="004D27CA"/>
    <w:rsid w:val="0052685A"/>
    <w:rsid w:val="00542968"/>
    <w:rsid w:val="00576026"/>
    <w:rsid w:val="00587DBE"/>
    <w:rsid w:val="005B2127"/>
    <w:rsid w:val="005B5D51"/>
    <w:rsid w:val="005B6F2A"/>
    <w:rsid w:val="005B7D9A"/>
    <w:rsid w:val="005C457F"/>
    <w:rsid w:val="005F3728"/>
    <w:rsid w:val="00650733"/>
    <w:rsid w:val="0065712D"/>
    <w:rsid w:val="00664FA5"/>
    <w:rsid w:val="007578B9"/>
    <w:rsid w:val="007718A7"/>
    <w:rsid w:val="00780689"/>
    <w:rsid w:val="0079006C"/>
    <w:rsid w:val="007A2D58"/>
    <w:rsid w:val="007A62E4"/>
    <w:rsid w:val="007A665F"/>
    <w:rsid w:val="007C27B3"/>
    <w:rsid w:val="007E732B"/>
    <w:rsid w:val="0080018B"/>
    <w:rsid w:val="0080294B"/>
    <w:rsid w:val="00836164"/>
    <w:rsid w:val="0087104E"/>
    <w:rsid w:val="00874CE7"/>
    <w:rsid w:val="0088547A"/>
    <w:rsid w:val="008B394C"/>
    <w:rsid w:val="008F031A"/>
    <w:rsid w:val="009040F5"/>
    <w:rsid w:val="00904F63"/>
    <w:rsid w:val="009158F2"/>
    <w:rsid w:val="00923AF2"/>
    <w:rsid w:val="009849AD"/>
    <w:rsid w:val="009A210C"/>
    <w:rsid w:val="009B658C"/>
    <w:rsid w:val="009D125C"/>
    <w:rsid w:val="00A1595E"/>
    <w:rsid w:val="00A34AD1"/>
    <w:rsid w:val="00A60FE2"/>
    <w:rsid w:val="00A84E01"/>
    <w:rsid w:val="00A84FC8"/>
    <w:rsid w:val="00AA0844"/>
    <w:rsid w:val="00AD6728"/>
    <w:rsid w:val="00AE105C"/>
    <w:rsid w:val="00AE3708"/>
    <w:rsid w:val="00AE3F58"/>
    <w:rsid w:val="00B10027"/>
    <w:rsid w:val="00B22FCC"/>
    <w:rsid w:val="00B33DA1"/>
    <w:rsid w:val="00B674D0"/>
    <w:rsid w:val="00B70C67"/>
    <w:rsid w:val="00B76B88"/>
    <w:rsid w:val="00B85D67"/>
    <w:rsid w:val="00B9770E"/>
    <w:rsid w:val="00C13F31"/>
    <w:rsid w:val="00C14CD0"/>
    <w:rsid w:val="00C245E9"/>
    <w:rsid w:val="00CD3DA4"/>
    <w:rsid w:val="00CF2EE9"/>
    <w:rsid w:val="00CF5840"/>
    <w:rsid w:val="00D11F78"/>
    <w:rsid w:val="00D16179"/>
    <w:rsid w:val="00D36E6C"/>
    <w:rsid w:val="00D40446"/>
    <w:rsid w:val="00D5734A"/>
    <w:rsid w:val="00D579FF"/>
    <w:rsid w:val="00D71ED7"/>
    <w:rsid w:val="00D76F5A"/>
    <w:rsid w:val="00DE3892"/>
    <w:rsid w:val="00DF5613"/>
    <w:rsid w:val="00E7770C"/>
    <w:rsid w:val="00E87A68"/>
    <w:rsid w:val="00E902EA"/>
    <w:rsid w:val="00E91A90"/>
    <w:rsid w:val="00F729DD"/>
    <w:rsid w:val="00F810A3"/>
    <w:rsid w:val="00F85729"/>
    <w:rsid w:val="00F9028A"/>
    <w:rsid w:val="00FA4478"/>
    <w:rsid w:val="00FD07AA"/>
    <w:rsid w:val="00FF42F1"/>
    <w:rsid w:val="00FF70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EF4ADD-79DA-4C25-BBA6-64BDBB2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7C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F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0">
    <w:name w:val="Основной текст_"/>
    <w:basedOn w:val="DefaultParagraphFont"/>
    <w:link w:val="1"/>
    <w:rsid w:val="00AE37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AE37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65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658C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10027"/>
  </w:style>
  <w:style w:type="paragraph" w:styleId="Footer">
    <w:name w:val="footer"/>
    <w:basedOn w:val="Normal"/>
    <w:link w:val="a2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